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8DA86" w14:textId="45B42EE3" w:rsidR="00F01A50" w:rsidRDefault="00F01A50" w:rsidP="00F01A50">
      <w:pPr>
        <w:pStyle w:val="Kop1"/>
        <w:rPr>
          <w:b/>
          <w:bCs/>
          <w:color w:val="auto"/>
        </w:rPr>
      </w:pPr>
      <w:r>
        <w:rPr>
          <w:noProof/>
        </w:rPr>
        <w:drawing>
          <wp:anchor distT="0" distB="0" distL="114300" distR="114300" simplePos="0" relativeHeight="251659264" behindDoc="0" locked="0" layoutInCell="1" allowOverlap="1" wp14:anchorId="3E3B93F2" wp14:editId="080799D4">
            <wp:simplePos x="0" y="0"/>
            <wp:positionH relativeFrom="column">
              <wp:posOffset>-566420</wp:posOffset>
            </wp:positionH>
            <wp:positionV relativeFrom="paragraph">
              <wp:posOffset>-535940</wp:posOffset>
            </wp:positionV>
            <wp:extent cx="2466975" cy="1562100"/>
            <wp:effectExtent l="0" t="0" r="0" b="0"/>
            <wp:wrapSquare wrapText="bothSides"/>
            <wp:docPr id="93233226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332263" name="Afbeelding 932332263"/>
                    <pic:cNvPicPr/>
                  </pic:nvPicPr>
                  <pic:blipFill>
                    <a:blip r:embed="rId4">
                      <a:extLst>
                        <a:ext uri="{28A0092B-C50C-407E-A947-70E740481C1C}">
                          <a14:useLocalDpi xmlns:a14="http://schemas.microsoft.com/office/drawing/2010/main" val="0"/>
                        </a:ext>
                      </a:extLst>
                    </a:blip>
                    <a:stretch>
                      <a:fillRect/>
                    </a:stretch>
                  </pic:blipFill>
                  <pic:spPr>
                    <a:xfrm>
                      <a:off x="0" y="0"/>
                      <a:ext cx="2466975" cy="1562100"/>
                    </a:xfrm>
                    <a:prstGeom prst="rect">
                      <a:avLst/>
                    </a:prstGeom>
                  </pic:spPr>
                </pic:pic>
              </a:graphicData>
            </a:graphic>
            <wp14:sizeRelH relativeFrom="page">
              <wp14:pctWidth>0</wp14:pctWidth>
            </wp14:sizeRelH>
            <wp14:sizeRelV relativeFrom="page">
              <wp14:pctHeight>0</wp14:pctHeight>
            </wp14:sizeRelV>
          </wp:anchor>
        </w:drawing>
      </w:r>
      <w:r>
        <w:rPr>
          <w:b/>
          <w:bCs/>
          <w:color w:val="auto"/>
        </w:rPr>
        <w:t xml:space="preserve">Uitnodiging </w:t>
      </w:r>
      <w:r w:rsidRPr="00F01A50">
        <w:rPr>
          <w:b/>
          <w:bCs/>
          <w:color w:val="auto"/>
        </w:rPr>
        <w:t xml:space="preserve">Junior Girls Development </w:t>
      </w:r>
      <w:proofErr w:type="spellStart"/>
      <w:r w:rsidRPr="00F01A50">
        <w:rPr>
          <w:b/>
          <w:bCs/>
          <w:color w:val="auto"/>
        </w:rPr>
        <w:t>Progam</w:t>
      </w:r>
      <w:proofErr w:type="spellEnd"/>
      <w:r w:rsidRPr="00F01A50">
        <w:rPr>
          <w:b/>
          <w:bCs/>
          <w:color w:val="auto"/>
        </w:rPr>
        <w:t xml:space="preserve"> </w:t>
      </w:r>
    </w:p>
    <w:p w14:paraId="2E309A19" w14:textId="743AF867" w:rsidR="00B42058" w:rsidRPr="00B42058" w:rsidRDefault="00B42058" w:rsidP="00B42058">
      <w:pPr>
        <w:rPr>
          <w:sz w:val="32"/>
          <w:szCs w:val="32"/>
        </w:rPr>
      </w:pPr>
      <w:r w:rsidRPr="00B42058">
        <w:rPr>
          <w:sz w:val="32"/>
          <w:szCs w:val="32"/>
        </w:rPr>
        <w:t>Seizoen 2023 - 2024</w:t>
      </w:r>
    </w:p>
    <w:p w14:paraId="2F6556E2" w14:textId="77777777" w:rsidR="00F01A50" w:rsidRDefault="00F01A50" w:rsidP="00F01A50">
      <w:pPr>
        <w:pStyle w:val="Default"/>
      </w:pPr>
    </w:p>
    <w:p w14:paraId="7F7AE9E8" w14:textId="77777777" w:rsidR="00503A84" w:rsidRDefault="00503A84" w:rsidP="00F01A50">
      <w:pPr>
        <w:pStyle w:val="Default"/>
        <w:rPr>
          <w:sz w:val="23"/>
          <w:szCs w:val="23"/>
        </w:rPr>
      </w:pPr>
    </w:p>
    <w:p w14:paraId="5DC2F929" w14:textId="2DB7CE87" w:rsidR="00F01A50" w:rsidRDefault="00F01A50" w:rsidP="00F01A50">
      <w:pPr>
        <w:pStyle w:val="Default"/>
        <w:rPr>
          <w:sz w:val="23"/>
          <w:szCs w:val="23"/>
        </w:rPr>
      </w:pPr>
      <w:r>
        <w:rPr>
          <w:sz w:val="23"/>
          <w:szCs w:val="23"/>
        </w:rPr>
        <w:t>Vorig seizoen is de Rugby Academy Oost g</w:t>
      </w:r>
      <w:r>
        <w:rPr>
          <w:sz w:val="23"/>
          <w:szCs w:val="23"/>
        </w:rPr>
        <w:t>estart met het Junior Girls Development Program (Oost)</w:t>
      </w:r>
      <w:r>
        <w:rPr>
          <w:sz w:val="23"/>
          <w:szCs w:val="23"/>
        </w:rPr>
        <w:t xml:space="preserve">. Dit houdt in dat de dames op </w:t>
      </w:r>
      <w:r>
        <w:rPr>
          <w:sz w:val="23"/>
          <w:szCs w:val="23"/>
        </w:rPr>
        <w:t>maandagavond</w:t>
      </w:r>
      <w:r>
        <w:rPr>
          <w:sz w:val="23"/>
          <w:szCs w:val="23"/>
        </w:rPr>
        <w:t xml:space="preserve"> </w:t>
      </w:r>
      <w:r>
        <w:rPr>
          <w:sz w:val="23"/>
          <w:szCs w:val="23"/>
        </w:rPr>
        <w:t>train</w:t>
      </w:r>
      <w:r>
        <w:rPr>
          <w:sz w:val="23"/>
          <w:szCs w:val="23"/>
        </w:rPr>
        <w:t>en</w:t>
      </w:r>
      <w:r>
        <w:rPr>
          <w:sz w:val="23"/>
          <w:szCs w:val="23"/>
        </w:rPr>
        <w:t xml:space="preserve"> in Devente</w:t>
      </w:r>
      <w:r w:rsidR="00A4242F">
        <w:rPr>
          <w:sz w:val="23"/>
          <w:szCs w:val="23"/>
        </w:rPr>
        <w:t xml:space="preserve">r op de velden van de Pickwick </w:t>
      </w:r>
      <w:proofErr w:type="spellStart"/>
      <w:r w:rsidR="00A4242F">
        <w:rPr>
          <w:sz w:val="23"/>
          <w:szCs w:val="23"/>
        </w:rPr>
        <w:t>players</w:t>
      </w:r>
      <w:proofErr w:type="spellEnd"/>
      <w:r w:rsidR="00A4242F">
        <w:rPr>
          <w:sz w:val="23"/>
          <w:szCs w:val="23"/>
        </w:rPr>
        <w:t xml:space="preserve">. </w:t>
      </w:r>
      <w:r>
        <w:rPr>
          <w:sz w:val="23"/>
          <w:szCs w:val="23"/>
        </w:rPr>
        <w:t xml:space="preserve">De dames van clubs uit de regio in de leeftijd van </w:t>
      </w:r>
      <w:r w:rsidR="00A4242F">
        <w:rPr>
          <w:sz w:val="23"/>
          <w:szCs w:val="23"/>
        </w:rPr>
        <w:t>12</w:t>
      </w:r>
      <w:r>
        <w:rPr>
          <w:sz w:val="23"/>
          <w:szCs w:val="23"/>
        </w:rPr>
        <w:t xml:space="preserve"> tot </w:t>
      </w:r>
      <w:r w:rsidR="00A4242F">
        <w:rPr>
          <w:sz w:val="23"/>
          <w:szCs w:val="23"/>
        </w:rPr>
        <w:t xml:space="preserve">18 </w:t>
      </w:r>
      <w:r>
        <w:rPr>
          <w:sz w:val="23"/>
          <w:szCs w:val="23"/>
        </w:rPr>
        <w:t xml:space="preserve">jaar werken onder leiding van trainers van de RAO </w:t>
      </w:r>
      <w:r>
        <w:rPr>
          <w:sz w:val="23"/>
          <w:szCs w:val="23"/>
        </w:rPr>
        <w:t>aan hun basisvaardigheden, beslissingen nemen, problemen oplossen en het spel nog beter begrijpen.</w:t>
      </w:r>
    </w:p>
    <w:p w14:paraId="088FDD10" w14:textId="226111BD" w:rsidR="00F01A50" w:rsidRDefault="00F01A50" w:rsidP="00F01A50">
      <w:pPr>
        <w:pStyle w:val="Default"/>
        <w:rPr>
          <w:sz w:val="23"/>
          <w:szCs w:val="23"/>
        </w:rPr>
      </w:pPr>
    </w:p>
    <w:p w14:paraId="1D1D5D66" w14:textId="7FD3B4AC" w:rsidR="00F01A50" w:rsidRDefault="00F01A50" w:rsidP="00F01A50">
      <w:pPr>
        <w:pStyle w:val="Default"/>
        <w:rPr>
          <w:sz w:val="23"/>
          <w:szCs w:val="23"/>
        </w:rPr>
      </w:pPr>
      <w:r>
        <w:rPr>
          <w:sz w:val="23"/>
          <w:szCs w:val="23"/>
        </w:rPr>
        <w:t xml:space="preserve">Meidenrugby zit in de lift. </w:t>
      </w:r>
      <w:r w:rsidR="00247BDD">
        <w:rPr>
          <w:sz w:val="23"/>
          <w:szCs w:val="23"/>
        </w:rPr>
        <w:t xml:space="preserve">Afgelopen </w:t>
      </w:r>
      <w:r>
        <w:rPr>
          <w:sz w:val="23"/>
          <w:szCs w:val="23"/>
        </w:rPr>
        <w:t xml:space="preserve">seizoen het initiatief Dutch Girls Rugby van de grond gekomen. </w:t>
      </w:r>
      <w:r w:rsidR="00247BDD">
        <w:rPr>
          <w:sz w:val="23"/>
          <w:szCs w:val="23"/>
        </w:rPr>
        <w:t>Ongeveer</w:t>
      </w:r>
      <w:r>
        <w:rPr>
          <w:sz w:val="23"/>
          <w:szCs w:val="23"/>
        </w:rPr>
        <w:t xml:space="preserve"> vijfentachtig U14 en U16 meiden trainen in samenspel, om</w:t>
      </w:r>
      <w:r w:rsidR="00247BDD">
        <w:rPr>
          <w:sz w:val="23"/>
          <w:szCs w:val="23"/>
        </w:rPr>
        <w:t xml:space="preserve"> dan</w:t>
      </w:r>
      <w:r>
        <w:rPr>
          <w:sz w:val="23"/>
          <w:szCs w:val="23"/>
        </w:rPr>
        <w:t xml:space="preserve"> vervolgens met wedstrijdselecties in of tegen buitenlandse teams te </w:t>
      </w:r>
      <w:r w:rsidR="00247BDD">
        <w:rPr>
          <w:sz w:val="23"/>
          <w:szCs w:val="23"/>
        </w:rPr>
        <w:t xml:space="preserve">spelen. Het afgelopen seizoen zijn de Dutch Girls vaak met de overwinning weer naar huis te gaan. In deze </w:t>
      </w:r>
      <w:r w:rsidR="00B42058">
        <w:rPr>
          <w:sz w:val="23"/>
          <w:szCs w:val="23"/>
        </w:rPr>
        <w:t>teams zitten ook meiden die deelnemen aan het Junior Girls Development Program.</w:t>
      </w:r>
    </w:p>
    <w:p w14:paraId="0A94CA08" w14:textId="77777777" w:rsidR="00F01A50" w:rsidRDefault="00F01A50" w:rsidP="00F01A50">
      <w:pPr>
        <w:pStyle w:val="Default"/>
        <w:rPr>
          <w:sz w:val="23"/>
          <w:szCs w:val="23"/>
        </w:rPr>
      </w:pPr>
    </w:p>
    <w:p w14:paraId="601347D3" w14:textId="6ED8C49E" w:rsidR="00A4242F" w:rsidRDefault="00F01A50" w:rsidP="00F01A50">
      <w:pPr>
        <w:pStyle w:val="Default"/>
        <w:rPr>
          <w:sz w:val="23"/>
          <w:szCs w:val="23"/>
        </w:rPr>
      </w:pPr>
      <w:r>
        <w:rPr>
          <w:sz w:val="23"/>
          <w:szCs w:val="23"/>
        </w:rPr>
        <w:t>De RAO versterkt het meiden rugby in de regio door meiden de ruimte te geven zichzelf verder te ontwikkelen, en ook om gewoon regelmatig met alleen meiden te trainen. Daardoor leren ze ook nieuwe meiden kennen</w:t>
      </w:r>
      <w:r w:rsidR="00247BDD">
        <w:rPr>
          <w:sz w:val="23"/>
          <w:szCs w:val="23"/>
        </w:rPr>
        <w:t xml:space="preserve">. Dit programma is voor de meiden die niet deelnemen aan de Rugby Academy Oost. </w:t>
      </w:r>
      <w:r w:rsidR="00A4242F">
        <w:rPr>
          <w:sz w:val="23"/>
          <w:szCs w:val="23"/>
        </w:rPr>
        <w:t xml:space="preserve"> Dus wil jij je als Rugby dame verder ontwikkelen dan is dit voor wellicht een goede manier. </w:t>
      </w:r>
    </w:p>
    <w:p w14:paraId="3361616B" w14:textId="406A6BCB" w:rsidR="00A4242F" w:rsidRDefault="00A4242F" w:rsidP="00F01A50">
      <w:pPr>
        <w:pStyle w:val="Default"/>
        <w:rPr>
          <w:sz w:val="23"/>
          <w:szCs w:val="23"/>
        </w:rPr>
      </w:pPr>
    </w:p>
    <w:p w14:paraId="61E2666D" w14:textId="007D1A6A" w:rsidR="00A4242F" w:rsidRDefault="00A4242F" w:rsidP="00F01A50">
      <w:pPr>
        <w:pStyle w:val="Default"/>
        <w:rPr>
          <w:sz w:val="23"/>
          <w:szCs w:val="23"/>
        </w:rPr>
      </w:pPr>
      <w:r>
        <w:rPr>
          <w:sz w:val="23"/>
          <w:szCs w:val="23"/>
        </w:rPr>
        <w:t xml:space="preserve">De trainingen worden in blokken van tweemaal tien trainingen gegeven en per blok van 10 trainingen zijn de kosten € 180,=. </w:t>
      </w:r>
    </w:p>
    <w:p w14:paraId="58C78D14" w14:textId="5313D1C2" w:rsidR="00A4242F" w:rsidRDefault="00A4242F" w:rsidP="00F01A50">
      <w:pPr>
        <w:pStyle w:val="Default"/>
        <w:rPr>
          <w:sz w:val="23"/>
          <w:szCs w:val="23"/>
        </w:rPr>
      </w:pPr>
      <w:r>
        <w:rPr>
          <w:sz w:val="23"/>
          <w:szCs w:val="23"/>
        </w:rPr>
        <w:t xml:space="preserve">De data voor het eerste blok zijn: </w:t>
      </w:r>
    </w:p>
    <w:tbl>
      <w:tblPr>
        <w:tblStyle w:val="Tabelraster"/>
        <w:tblW w:w="0" w:type="auto"/>
        <w:tblLook w:val="04A0" w:firstRow="1" w:lastRow="0" w:firstColumn="1" w:lastColumn="0" w:noHBand="0" w:noVBand="1"/>
      </w:tblPr>
      <w:tblGrid>
        <w:gridCol w:w="1558"/>
        <w:gridCol w:w="1527"/>
        <w:gridCol w:w="2410"/>
      </w:tblGrid>
      <w:tr w:rsidR="00A4242F" w14:paraId="432DA5DD" w14:textId="77777777" w:rsidTr="00503A84">
        <w:tc>
          <w:tcPr>
            <w:tcW w:w="1558" w:type="dxa"/>
          </w:tcPr>
          <w:p w14:paraId="295F5A7C" w14:textId="56B227BC" w:rsidR="00A4242F" w:rsidRDefault="00A4242F" w:rsidP="00F01A50">
            <w:pPr>
              <w:pStyle w:val="Default"/>
              <w:rPr>
                <w:sz w:val="23"/>
                <w:szCs w:val="23"/>
              </w:rPr>
            </w:pPr>
            <w:r>
              <w:rPr>
                <w:sz w:val="23"/>
                <w:szCs w:val="23"/>
              </w:rPr>
              <w:t>Weeknummer</w:t>
            </w:r>
          </w:p>
        </w:tc>
        <w:tc>
          <w:tcPr>
            <w:tcW w:w="1527" w:type="dxa"/>
          </w:tcPr>
          <w:p w14:paraId="4A1F11FA" w14:textId="5B01BDD2" w:rsidR="00A4242F" w:rsidRDefault="00503A84" w:rsidP="00F01A50">
            <w:pPr>
              <w:pStyle w:val="Default"/>
              <w:rPr>
                <w:sz w:val="23"/>
                <w:szCs w:val="23"/>
              </w:rPr>
            </w:pPr>
            <w:r>
              <w:rPr>
                <w:sz w:val="23"/>
                <w:szCs w:val="23"/>
              </w:rPr>
              <w:t xml:space="preserve">Dag </w:t>
            </w:r>
          </w:p>
        </w:tc>
        <w:tc>
          <w:tcPr>
            <w:tcW w:w="2410" w:type="dxa"/>
          </w:tcPr>
          <w:p w14:paraId="25016FE0" w14:textId="73637F86" w:rsidR="00A4242F" w:rsidRDefault="00503A84" w:rsidP="00F01A50">
            <w:pPr>
              <w:pStyle w:val="Default"/>
              <w:rPr>
                <w:sz w:val="23"/>
                <w:szCs w:val="23"/>
              </w:rPr>
            </w:pPr>
            <w:r>
              <w:rPr>
                <w:sz w:val="23"/>
                <w:szCs w:val="23"/>
              </w:rPr>
              <w:t>Datum</w:t>
            </w:r>
          </w:p>
        </w:tc>
      </w:tr>
      <w:tr w:rsidR="00A4242F" w14:paraId="00634FAE" w14:textId="77777777" w:rsidTr="00503A84">
        <w:tc>
          <w:tcPr>
            <w:tcW w:w="1558" w:type="dxa"/>
          </w:tcPr>
          <w:p w14:paraId="4940DFAF" w14:textId="4A41817A" w:rsidR="00A4242F" w:rsidRDefault="00503A84" w:rsidP="00F01A50">
            <w:pPr>
              <w:pStyle w:val="Default"/>
              <w:rPr>
                <w:sz w:val="23"/>
                <w:szCs w:val="23"/>
              </w:rPr>
            </w:pPr>
            <w:r>
              <w:rPr>
                <w:sz w:val="23"/>
                <w:szCs w:val="23"/>
              </w:rPr>
              <w:t>38</w:t>
            </w:r>
          </w:p>
        </w:tc>
        <w:tc>
          <w:tcPr>
            <w:tcW w:w="1527" w:type="dxa"/>
          </w:tcPr>
          <w:p w14:paraId="58D21297" w14:textId="6F05D6B1" w:rsidR="00A4242F" w:rsidRDefault="00503A84" w:rsidP="00F01A50">
            <w:pPr>
              <w:pStyle w:val="Default"/>
              <w:rPr>
                <w:sz w:val="23"/>
                <w:szCs w:val="23"/>
              </w:rPr>
            </w:pPr>
            <w:r>
              <w:rPr>
                <w:sz w:val="23"/>
                <w:szCs w:val="23"/>
              </w:rPr>
              <w:t>Maandag</w:t>
            </w:r>
          </w:p>
        </w:tc>
        <w:tc>
          <w:tcPr>
            <w:tcW w:w="2410" w:type="dxa"/>
          </w:tcPr>
          <w:p w14:paraId="0E2018C7" w14:textId="4B7CBB82" w:rsidR="00A4242F" w:rsidRDefault="00503A84" w:rsidP="00F01A50">
            <w:pPr>
              <w:pStyle w:val="Default"/>
              <w:rPr>
                <w:sz w:val="23"/>
                <w:szCs w:val="23"/>
              </w:rPr>
            </w:pPr>
            <w:r>
              <w:rPr>
                <w:sz w:val="23"/>
                <w:szCs w:val="23"/>
              </w:rPr>
              <w:t>18 september 2023</w:t>
            </w:r>
          </w:p>
        </w:tc>
      </w:tr>
      <w:tr w:rsidR="00503A84" w14:paraId="24A4F7E4" w14:textId="77777777" w:rsidTr="00503A84">
        <w:tc>
          <w:tcPr>
            <w:tcW w:w="1558" w:type="dxa"/>
          </w:tcPr>
          <w:p w14:paraId="7CF48153" w14:textId="7FDF999F" w:rsidR="00503A84" w:rsidRDefault="00503A84" w:rsidP="00503A84">
            <w:pPr>
              <w:pStyle w:val="Default"/>
              <w:rPr>
                <w:sz w:val="23"/>
                <w:szCs w:val="23"/>
              </w:rPr>
            </w:pPr>
            <w:r>
              <w:rPr>
                <w:sz w:val="23"/>
                <w:szCs w:val="23"/>
              </w:rPr>
              <w:t>39</w:t>
            </w:r>
          </w:p>
        </w:tc>
        <w:tc>
          <w:tcPr>
            <w:tcW w:w="1527" w:type="dxa"/>
          </w:tcPr>
          <w:p w14:paraId="4B12596B" w14:textId="4B271E25" w:rsidR="00503A84" w:rsidRDefault="00503A84" w:rsidP="00503A84">
            <w:pPr>
              <w:pStyle w:val="Default"/>
              <w:rPr>
                <w:sz w:val="23"/>
                <w:szCs w:val="23"/>
              </w:rPr>
            </w:pPr>
            <w:r w:rsidRPr="00E207C4">
              <w:rPr>
                <w:sz w:val="23"/>
                <w:szCs w:val="23"/>
              </w:rPr>
              <w:t>Maandag</w:t>
            </w:r>
          </w:p>
        </w:tc>
        <w:tc>
          <w:tcPr>
            <w:tcW w:w="2410" w:type="dxa"/>
          </w:tcPr>
          <w:p w14:paraId="19FD474C" w14:textId="05F29FB9" w:rsidR="00503A84" w:rsidRDefault="00503A84" w:rsidP="00503A84">
            <w:pPr>
              <w:pStyle w:val="Default"/>
              <w:rPr>
                <w:sz w:val="23"/>
                <w:szCs w:val="23"/>
              </w:rPr>
            </w:pPr>
            <w:r>
              <w:rPr>
                <w:sz w:val="23"/>
                <w:szCs w:val="23"/>
              </w:rPr>
              <w:t>25 september 2023</w:t>
            </w:r>
          </w:p>
        </w:tc>
      </w:tr>
      <w:tr w:rsidR="00503A84" w14:paraId="487C8D09" w14:textId="77777777" w:rsidTr="00503A84">
        <w:tc>
          <w:tcPr>
            <w:tcW w:w="1558" w:type="dxa"/>
          </w:tcPr>
          <w:p w14:paraId="67C6B207" w14:textId="0D46A17D" w:rsidR="00503A84" w:rsidRDefault="00503A84" w:rsidP="00503A84">
            <w:pPr>
              <w:pStyle w:val="Default"/>
              <w:rPr>
                <w:sz w:val="23"/>
                <w:szCs w:val="23"/>
              </w:rPr>
            </w:pPr>
            <w:r>
              <w:rPr>
                <w:sz w:val="23"/>
                <w:szCs w:val="23"/>
              </w:rPr>
              <w:t>41</w:t>
            </w:r>
          </w:p>
        </w:tc>
        <w:tc>
          <w:tcPr>
            <w:tcW w:w="1527" w:type="dxa"/>
          </w:tcPr>
          <w:p w14:paraId="4CA8AC54" w14:textId="36BC5C11" w:rsidR="00503A84" w:rsidRDefault="00503A84" w:rsidP="00503A84">
            <w:pPr>
              <w:pStyle w:val="Default"/>
              <w:rPr>
                <w:sz w:val="23"/>
                <w:szCs w:val="23"/>
              </w:rPr>
            </w:pPr>
            <w:r w:rsidRPr="00E207C4">
              <w:rPr>
                <w:sz w:val="23"/>
                <w:szCs w:val="23"/>
              </w:rPr>
              <w:t>Maandag</w:t>
            </w:r>
          </w:p>
        </w:tc>
        <w:tc>
          <w:tcPr>
            <w:tcW w:w="2410" w:type="dxa"/>
          </w:tcPr>
          <w:p w14:paraId="7DE80108" w14:textId="1C91A00B" w:rsidR="00503A84" w:rsidRDefault="00503A84" w:rsidP="00503A84">
            <w:pPr>
              <w:pStyle w:val="Default"/>
              <w:rPr>
                <w:sz w:val="23"/>
                <w:szCs w:val="23"/>
              </w:rPr>
            </w:pPr>
            <w:r>
              <w:rPr>
                <w:sz w:val="23"/>
                <w:szCs w:val="23"/>
              </w:rPr>
              <w:t>9 oktober 2023</w:t>
            </w:r>
          </w:p>
        </w:tc>
      </w:tr>
      <w:tr w:rsidR="00503A84" w14:paraId="145D1B94" w14:textId="77777777" w:rsidTr="00503A84">
        <w:tc>
          <w:tcPr>
            <w:tcW w:w="1558" w:type="dxa"/>
          </w:tcPr>
          <w:p w14:paraId="6D3B794B" w14:textId="5002D7DA" w:rsidR="00503A84" w:rsidRDefault="00503A84" w:rsidP="00503A84">
            <w:pPr>
              <w:pStyle w:val="Default"/>
              <w:rPr>
                <w:sz w:val="23"/>
                <w:szCs w:val="23"/>
              </w:rPr>
            </w:pPr>
            <w:r>
              <w:rPr>
                <w:sz w:val="23"/>
                <w:szCs w:val="23"/>
              </w:rPr>
              <w:t>44</w:t>
            </w:r>
          </w:p>
        </w:tc>
        <w:tc>
          <w:tcPr>
            <w:tcW w:w="1527" w:type="dxa"/>
          </w:tcPr>
          <w:p w14:paraId="1DA92916" w14:textId="7324BDDB" w:rsidR="00503A84" w:rsidRDefault="00503A84" w:rsidP="00503A84">
            <w:pPr>
              <w:pStyle w:val="Default"/>
              <w:rPr>
                <w:sz w:val="23"/>
                <w:szCs w:val="23"/>
              </w:rPr>
            </w:pPr>
            <w:r w:rsidRPr="00E207C4">
              <w:rPr>
                <w:sz w:val="23"/>
                <w:szCs w:val="23"/>
              </w:rPr>
              <w:t>Maandag</w:t>
            </w:r>
          </w:p>
        </w:tc>
        <w:tc>
          <w:tcPr>
            <w:tcW w:w="2410" w:type="dxa"/>
          </w:tcPr>
          <w:p w14:paraId="7D99E7C3" w14:textId="51DE43FF" w:rsidR="00503A84" w:rsidRDefault="00503A84" w:rsidP="00503A84">
            <w:pPr>
              <w:pStyle w:val="Default"/>
              <w:rPr>
                <w:sz w:val="23"/>
                <w:szCs w:val="23"/>
              </w:rPr>
            </w:pPr>
            <w:r>
              <w:rPr>
                <w:sz w:val="23"/>
                <w:szCs w:val="23"/>
              </w:rPr>
              <w:t>30 oktober 2023</w:t>
            </w:r>
          </w:p>
        </w:tc>
      </w:tr>
      <w:tr w:rsidR="00503A84" w14:paraId="6258B863" w14:textId="77777777" w:rsidTr="00503A84">
        <w:tc>
          <w:tcPr>
            <w:tcW w:w="1558" w:type="dxa"/>
          </w:tcPr>
          <w:p w14:paraId="52F7BA6E" w14:textId="553664A4" w:rsidR="00503A84" w:rsidRDefault="00503A84" w:rsidP="00503A84">
            <w:pPr>
              <w:pStyle w:val="Default"/>
              <w:rPr>
                <w:sz w:val="23"/>
                <w:szCs w:val="23"/>
              </w:rPr>
            </w:pPr>
            <w:r>
              <w:rPr>
                <w:sz w:val="23"/>
                <w:szCs w:val="23"/>
              </w:rPr>
              <w:t>45</w:t>
            </w:r>
          </w:p>
        </w:tc>
        <w:tc>
          <w:tcPr>
            <w:tcW w:w="1527" w:type="dxa"/>
          </w:tcPr>
          <w:p w14:paraId="04B7FA9C" w14:textId="639477E9" w:rsidR="00503A84" w:rsidRDefault="00503A84" w:rsidP="00503A84">
            <w:pPr>
              <w:pStyle w:val="Default"/>
              <w:rPr>
                <w:sz w:val="23"/>
                <w:szCs w:val="23"/>
              </w:rPr>
            </w:pPr>
            <w:r w:rsidRPr="00E207C4">
              <w:rPr>
                <w:sz w:val="23"/>
                <w:szCs w:val="23"/>
              </w:rPr>
              <w:t>Maandag</w:t>
            </w:r>
          </w:p>
        </w:tc>
        <w:tc>
          <w:tcPr>
            <w:tcW w:w="2410" w:type="dxa"/>
          </w:tcPr>
          <w:p w14:paraId="2115F4B0" w14:textId="1E17B210" w:rsidR="00503A84" w:rsidRDefault="00503A84" w:rsidP="00503A84">
            <w:pPr>
              <w:pStyle w:val="Default"/>
              <w:rPr>
                <w:sz w:val="23"/>
                <w:szCs w:val="23"/>
              </w:rPr>
            </w:pPr>
            <w:r>
              <w:rPr>
                <w:sz w:val="23"/>
                <w:szCs w:val="23"/>
              </w:rPr>
              <w:t>6 november 2023</w:t>
            </w:r>
          </w:p>
        </w:tc>
      </w:tr>
      <w:tr w:rsidR="00503A84" w14:paraId="04F8AD8A" w14:textId="77777777" w:rsidTr="00503A84">
        <w:tc>
          <w:tcPr>
            <w:tcW w:w="1558" w:type="dxa"/>
          </w:tcPr>
          <w:p w14:paraId="00A68D81" w14:textId="33128488" w:rsidR="00503A84" w:rsidRDefault="00503A84" w:rsidP="00503A84">
            <w:pPr>
              <w:pStyle w:val="Default"/>
              <w:rPr>
                <w:sz w:val="23"/>
                <w:szCs w:val="23"/>
              </w:rPr>
            </w:pPr>
            <w:r>
              <w:rPr>
                <w:sz w:val="23"/>
                <w:szCs w:val="23"/>
              </w:rPr>
              <w:t>46</w:t>
            </w:r>
          </w:p>
        </w:tc>
        <w:tc>
          <w:tcPr>
            <w:tcW w:w="1527" w:type="dxa"/>
          </w:tcPr>
          <w:p w14:paraId="108F31AF" w14:textId="51C92180" w:rsidR="00503A84" w:rsidRDefault="00503A84" w:rsidP="00503A84">
            <w:pPr>
              <w:pStyle w:val="Default"/>
              <w:rPr>
                <w:sz w:val="23"/>
                <w:szCs w:val="23"/>
              </w:rPr>
            </w:pPr>
            <w:r w:rsidRPr="00E207C4">
              <w:rPr>
                <w:sz w:val="23"/>
                <w:szCs w:val="23"/>
              </w:rPr>
              <w:t>Maandag</w:t>
            </w:r>
          </w:p>
        </w:tc>
        <w:tc>
          <w:tcPr>
            <w:tcW w:w="2410" w:type="dxa"/>
          </w:tcPr>
          <w:p w14:paraId="6071B34E" w14:textId="447F1FAA" w:rsidR="00503A84" w:rsidRDefault="00503A84" w:rsidP="00503A84">
            <w:pPr>
              <w:pStyle w:val="Default"/>
              <w:rPr>
                <w:sz w:val="23"/>
                <w:szCs w:val="23"/>
              </w:rPr>
            </w:pPr>
            <w:r>
              <w:rPr>
                <w:sz w:val="23"/>
                <w:szCs w:val="23"/>
              </w:rPr>
              <w:t>13 november 2023</w:t>
            </w:r>
          </w:p>
        </w:tc>
      </w:tr>
      <w:tr w:rsidR="00503A84" w14:paraId="30F43480" w14:textId="77777777" w:rsidTr="00503A84">
        <w:tc>
          <w:tcPr>
            <w:tcW w:w="1558" w:type="dxa"/>
          </w:tcPr>
          <w:p w14:paraId="53263C08" w14:textId="270AA880" w:rsidR="00503A84" w:rsidRDefault="00503A84" w:rsidP="00503A84">
            <w:pPr>
              <w:pStyle w:val="Default"/>
              <w:rPr>
                <w:sz w:val="23"/>
                <w:szCs w:val="23"/>
              </w:rPr>
            </w:pPr>
            <w:r>
              <w:rPr>
                <w:sz w:val="23"/>
                <w:szCs w:val="23"/>
              </w:rPr>
              <w:t>47</w:t>
            </w:r>
          </w:p>
        </w:tc>
        <w:tc>
          <w:tcPr>
            <w:tcW w:w="1527" w:type="dxa"/>
          </w:tcPr>
          <w:p w14:paraId="7CD9E1E2" w14:textId="2C170F02" w:rsidR="00503A84" w:rsidRDefault="00503A84" w:rsidP="00503A84">
            <w:pPr>
              <w:pStyle w:val="Default"/>
              <w:rPr>
                <w:sz w:val="23"/>
                <w:szCs w:val="23"/>
              </w:rPr>
            </w:pPr>
            <w:r w:rsidRPr="00E207C4">
              <w:rPr>
                <w:sz w:val="23"/>
                <w:szCs w:val="23"/>
              </w:rPr>
              <w:t>Maandag</w:t>
            </w:r>
          </w:p>
        </w:tc>
        <w:tc>
          <w:tcPr>
            <w:tcW w:w="2410" w:type="dxa"/>
          </w:tcPr>
          <w:p w14:paraId="4DBB9948" w14:textId="76660E55" w:rsidR="00503A84" w:rsidRDefault="00503A84" w:rsidP="00503A84">
            <w:pPr>
              <w:pStyle w:val="Default"/>
              <w:rPr>
                <w:sz w:val="23"/>
                <w:szCs w:val="23"/>
              </w:rPr>
            </w:pPr>
            <w:r>
              <w:rPr>
                <w:sz w:val="23"/>
                <w:szCs w:val="23"/>
              </w:rPr>
              <w:t>20 november 2023</w:t>
            </w:r>
          </w:p>
        </w:tc>
      </w:tr>
      <w:tr w:rsidR="00503A84" w14:paraId="5452F5BE" w14:textId="77777777" w:rsidTr="00503A84">
        <w:tc>
          <w:tcPr>
            <w:tcW w:w="1558" w:type="dxa"/>
          </w:tcPr>
          <w:p w14:paraId="238EE812" w14:textId="0F5F0450" w:rsidR="00503A84" w:rsidRDefault="00503A84" w:rsidP="00503A84">
            <w:pPr>
              <w:pStyle w:val="Default"/>
              <w:rPr>
                <w:sz w:val="23"/>
                <w:szCs w:val="23"/>
              </w:rPr>
            </w:pPr>
            <w:r>
              <w:rPr>
                <w:sz w:val="23"/>
                <w:szCs w:val="23"/>
              </w:rPr>
              <w:t>48</w:t>
            </w:r>
          </w:p>
        </w:tc>
        <w:tc>
          <w:tcPr>
            <w:tcW w:w="1527" w:type="dxa"/>
          </w:tcPr>
          <w:p w14:paraId="3C69BEA6" w14:textId="0BA77B99" w:rsidR="00503A84" w:rsidRDefault="00503A84" w:rsidP="00503A84">
            <w:pPr>
              <w:pStyle w:val="Default"/>
              <w:rPr>
                <w:sz w:val="23"/>
                <w:szCs w:val="23"/>
              </w:rPr>
            </w:pPr>
            <w:r w:rsidRPr="00E207C4">
              <w:rPr>
                <w:sz w:val="23"/>
                <w:szCs w:val="23"/>
              </w:rPr>
              <w:t>Maandag</w:t>
            </w:r>
          </w:p>
        </w:tc>
        <w:tc>
          <w:tcPr>
            <w:tcW w:w="2410" w:type="dxa"/>
          </w:tcPr>
          <w:p w14:paraId="3FC3C46A" w14:textId="2D9DCB83" w:rsidR="00503A84" w:rsidRDefault="00503A84" w:rsidP="00503A84">
            <w:pPr>
              <w:pStyle w:val="Default"/>
              <w:rPr>
                <w:sz w:val="23"/>
                <w:szCs w:val="23"/>
              </w:rPr>
            </w:pPr>
            <w:r>
              <w:rPr>
                <w:sz w:val="23"/>
                <w:szCs w:val="23"/>
              </w:rPr>
              <w:t>27 november 2023</w:t>
            </w:r>
          </w:p>
        </w:tc>
      </w:tr>
      <w:tr w:rsidR="00503A84" w14:paraId="439AE8ED" w14:textId="77777777" w:rsidTr="00503A84">
        <w:tc>
          <w:tcPr>
            <w:tcW w:w="1558" w:type="dxa"/>
          </w:tcPr>
          <w:p w14:paraId="0DAA4EB2" w14:textId="52DB5BE1" w:rsidR="00503A84" w:rsidRDefault="00503A84" w:rsidP="00503A84">
            <w:pPr>
              <w:pStyle w:val="Default"/>
              <w:rPr>
                <w:sz w:val="23"/>
                <w:szCs w:val="23"/>
              </w:rPr>
            </w:pPr>
            <w:r>
              <w:rPr>
                <w:sz w:val="23"/>
                <w:szCs w:val="23"/>
              </w:rPr>
              <w:t>50</w:t>
            </w:r>
          </w:p>
        </w:tc>
        <w:tc>
          <w:tcPr>
            <w:tcW w:w="1527" w:type="dxa"/>
          </w:tcPr>
          <w:p w14:paraId="5999BFE1" w14:textId="333D5514" w:rsidR="00503A84" w:rsidRDefault="00503A84" w:rsidP="00503A84">
            <w:pPr>
              <w:pStyle w:val="Default"/>
              <w:rPr>
                <w:sz w:val="23"/>
                <w:szCs w:val="23"/>
              </w:rPr>
            </w:pPr>
            <w:r w:rsidRPr="00E207C4">
              <w:rPr>
                <w:sz w:val="23"/>
                <w:szCs w:val="23"/>
              </w:rPr>
              <w:t>Maandag</w:t>
            </w:r>
          </w:p>
        </w:tc>
        <w:tc>
          <w:tcPr>
            <w:tcW w:w="2410" w:type="dxa"/>
          </w:tcPr>
          <w:p w14:paraId="7A6303EF" w14:textId="79F13FC7" w:rsidR="00503A84" w:rsidRDefault="00503A84" w:rsidP="00503A84">
            <w:pPr>
              <w:pStyle w:val="Default"/>
              <w:rPr>
                <w:sz w:val="23"/>
                <w:szCs w:val="23"/>
              </w:rPr>
            </w:pPr>
            <w:r>
              <w:rPr>
                <w:sz w:val="23"/>
                <w:szCs w:val="23"/>
              </w:rPr>
              <w:t>11 december 2023</w:t>
            </w:r>
          </w:p>
        </w:tc>
      </w:tr>
      <w:tr w:rsidR="00503A84" w14:paraId="245CF60C" w14:textId="77777777" w:rsidTr="00503A84">
        <w:tc>
          <w:tcPr>
            <w:tcW w:w="1558" w:type="dxa"/>
          </w:tcPr>
          <w:p w14:paraId="28E6A4BD" w14:textId="4AA6B7CF" w:rsidR="00503A84" w:rsidRDefault="00503A84" w:rsidP="00503A84">
            <w:pPr>
              <w:pStyle w:val="Default"/>
              <w:rPr>
                <w:sz w:val="23"/>
                <w:szCs w:val="23"/>
              </w:rPr>
            </w:pPr>
            <w:r>
              <w:rPr>
                <w:sz w:val="23"/>
                <w:szCs w:val="23"/>
              </w:rPr>
              <w:t>51</w:t>
            </w:r>
          </w:p>
        </w:tc>
        <w:tc>
          <w:tcPr>
            <w:tcW w:w="1527" w:type="dxa"/>
          </w:tcPr>
          <w:p w14:paraId="334ABBEE" w14:textId="52F5B875" w:rsidR="00503A84" w:rsidRDefault="00503A84" w:rsidP="00503A84">
            <w:pPr>
              <w:pStyle w:val="Default"/>
              <w:rPr>
                <w:sz w:val="23"/>
                <w:szCs w:val="23"/>
              </w:rPr>
            </w:pPr>
            <w:r w:rsidRPr="00E207C4">
              <w:rPr>
                <w:sz w:val="23"/>
                <w:szCs w:val="23"/>
              </w:rPr>
              <w:t>Maandag</w:t>
            </w:r>
          </w:p>
        </w:tc>
        <w:tc>
          <w:tcPr>
            <w:tcW w:w="2410" w:type="dxa"/>
          </w:tcPr>
          <w:p w14:paraId="5518680F" w14:textId="794A562F" w:rsidR="00503A84" w:rsidRDefault="00503A84" w:rsidP="00503A84">
            <w:pPr>
              <w:pStyle w:val="Default"/>
              <w:rPr>
                <w:sz w:val="23"/>
                <w:szCs w:val="23"/>
              </w:rPr>
            </w:pPr>
            <w:r>
              <w:rPr>
                <w:sz w:val="23"/>
                <w:szCs w:val="23"/>
              </w:rPr>
              <w:t>18 december 2023</w:t>
            </w:r>
          </w:p>
        </w:tc>
      </w:tr>
    </w:tbl>
    <w:p w14:paraId="489726D5" w14:textId="77777777" w:rsidR="00A4242F" w:rsidRDefault="00A4242F" w:rsidP="00F01A50">
      <w:pPr>
        <w:pStyle w:val="Default"/>
        <w:rPr>
          <w:sz w:val="23"/>
          <w:szCs w:val="23"/>
        </w:rPr>
      </w:pPr>
    </w:p>
    <w:p w14:paraId="47552960" w14:textId="6C1532DC" w:rsidR="00247BDD" w:rsidRDefault="00503A84" w:rsidP="00F01A50">
      <w:pPr>
        <w:pStyle w:val="Default"/>
        <w:rPr>
          <w:sz w:val="23"/>
          <w:szCs w:val="23"/>
        </w:rPr>
      </w:pPr>
      <w:r>
        <w:rPr>
          <w:sz w:val="23"/>
          <w:szCs w:val="23"/>
        </w:rPr>
        <w:t>Opgeven kan via de volgende link:</w:t>
      </w:r>
    </w:p>
    <w:p w14:paraId="1A833157" w14:textId="37F116E4" w:rsidR="00503A84" w:rsidRDefault="00503A84" w:rsidP="00F01A50">
      <w:pPr>
        <w:pStyle w:val="Default"/>
        <w:rPr>
          <w:sz w:val="23"/>
          <w:szCs w:val="23"/>
        </w:rPr>
      </w:pPr>
      <w:hyperlink r:id="rId5" w:history="1">
        <w:r w:rsidRPr="0050373A">
          <w:rPr>
            <w:rStyle w:val="Hyperlink"/>
            <w:sz w:val="23"/>
            <w:szCs w:val="23"/>
          </w:rPr>
          <w:t>https://forms.office.com/e/PMHvD8GD8n</w:t>
        </w:r>
      </w:hyperlink>
    </w:p>
    <w:p w14:paraId="7721F93E" w14:textId="77777777" w:rsidR="00503A84" w:rsidRDefault="00503A84" w:rsidP="00F01A50">
      <w:pPr>
        <w:pStyle w:val="Default"/>
        <w:rPr>
          <w:sz w:val="23"/>
          <w:szCs w:val="23"/>
        </w:rPr>
      </w:pPr>
    </w:p>
    <w:p w14:paraId="36367D69" w14:textId="6F66A0BB" w:rsidR="00503A84" w:rsidRDefault="00503A84" w:rsidP="00F01A50">
      <w:pPr>
        <w:pStyle w:val="Default"/>
        <w:rPr>
          <w:sz w:val="23"/>
          <w:szCs w:val="23"/>
        </w:rPr>
      </w:pPr>
      <w:r>
        <w:rPr>
          <w:sz w:val="23"/>
          <w:szCs w:val="23"/>
        </w:rPr>
        <w:t xml:space="preserve">Namens de Rugby Academy Oost, </w:t>
      </w:r>
    </w:p>
    <w:p w14:paraId="29F8B0D4" w14:textId="77777777" w:rsidR="00503A84" w:rsidRDefault="00503A84" w:rsidP="00F01A50">
      <w:pPr>
        <w:pStyle w:val="Default"/>
        <w:rPr>
          <w:sz w:val="23"/>
          <w:szCs w:val="23"/>
        </w:rPr>
      </w:pPr>
    </w:p>
    <w:p w14:paraId="74B93F61" w14:textId="77777777" w:rsidR="00503A84" w:rsidRDefault="00503A84" w:rsidP="00F01A50">
      <w:pPr>
        <w:pStyle w:val="Default"/>
        <w:rPr>
          <w:sz w:val="23"/>
          <w:szCs w:val="23"/>
        </w:rPr>
      </w:pPr>
    </w:p>
    <w:p w14:paraId="728FB235" w14:textId="77777777" w:rsidR="00503A84" w:rsidRDefault="00503A84" w:rsidP="00F01A50">
      <w:pPr>
        <w:pStyle w:val="Default"/>
        <w:rPr>
          <w:sz w:val="23"/>
          <w:szCs w:val="23"/>
        </w:rPr>
      </w:pPr>
    </w:p>
    <w:p w14:paraId="652CDB35" w14:textId="77777777" w:rsidR="00503A84" w:rsidRDefault="00503A84" w:rsidP="00F01A50">
      <w:pPr>
        <w:pStyle w:val="Default"/>
        <w:rPr>
          <w:sz w:val="23"/>
          <w:szCs w:val="23"/>
        </w:rPr>
      </w:pPr>
    </w:p>
    <w:p w14:paraId="7EEE4B1D" w14:textId="4AC70F19" w:rsidR="00503A84" w:rsidRDefault="00503A84" w:rsidP="00F01A50">
      <w:pPr>
        <w:pStyle w:val="Default"/>
        <w:rPr>
          <w:sz w:val="23"/>
          <w:szCs w:val="23"/>
        </w:rPr>
      </w:pPr>
      <w:r>
        <w:rPr>
          <w:sz w:val="23"/>
          <w:szCs w:val="23"/>
        </w:rPr>
        <w:t xml:space="preserve">Marit Hopstaken, </w:t>
      </w:r>
    </w:p>
    <w:p w14:paraId="426D6231" w14:textId="734B095F" w:rsidR="00503A84" w:rsidRDefault="00503A84" w:rsidP="00F01A50">
      <w:pPr>
        <w:pStyle w:val="Default"/>
        <w:rPr>
          <w:sz w:val="23"/>
          <w:szCs w:val="23"/>
        </w:rPr>
      </w:pPr>
      <w:r>
        <w:rPr>
          <w:sz w:val="23"/>
          <w:szCs w:val="23"/>
        </w:rPr>
        <w:t>Voorzitter</w:t>
      </w:r>
    </w:p>
    <w:p w14:paraId="42170C0D" w14:textId="52408F57" w:rsidR="00B42058" w:rsidRDefault="00B42058" w:rsidP="00F01A50">
      <w:pPr>
        <w:pStyle w:val="Default"/>
        <w:rPr>
          <w:sz w:val="23"/>
          <w:szCs w:val="23"/>
        </w:rPr>
      </w:pPr>
    </w:p>
    <w:p w14:paraId="61F5C4DE" w14:textId="0A5F7639" w:rsidR="00F01A50" w:rsidRPr="00D72116" w:rsidRDefault="00F01A50" w:rsidP="00F01A50">
      <w:pPr>
        <w:pStyle w:val="Default"/>
        <w:rPr>
          <w:sz w:val="23"/>
          <w:szCs w:val="23"/>
        </w:rPr>
      </w:pPr>
    </w:p>
    <w:p w14:paraId="615E1D67" w14:textId="77777777" w:rsidR="00757358" w:rsidRDefault="00757358"/>
    <w:sectPr w:rsidR="00757358" w:rsidSect="00A91569">
      <w:pgSz w:w="11906" w:h="16838"/>
      <w:pgMar w:top="1417"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A50"/>
    <w:rsid w:val="00247BDD"/>
    <w:rsid w:val="00503A84"/>
    <w:rsid w:val="00757358"/>
    <w:rsid w:val="00A4242F"/>
    <w:rsid w:val="00B42058"/>
    <w:rsid w:val="00D23555"/>
    <w:rsid w:val="00F01A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2135D"/>
  <w15:chartTrackingRefBased/>
  <w15:docId w15:val="{29E02311-15D5-4D68-A6C3-ED569FFE2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1A50"/>
  </w:style>
  <w:style w:type="paragraph" w:styleId="Kop1">
    <w:name w:val="heading 1"/>
    <w:basedOn w:val="Standaard"/>
    <w:next w:val="Standaard"/>
    <w:link w:val="Kop1Char"/>
    <w:uiPriority w:val="9"/>
    <w:qFormat/>
    <w:rsid w:val="00F01A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01A50"/>
    <w:rPr>
      <w:rFonts w:asciiTheme="majorHAnsi" w:eastAsiaTheme="majorEastAsia" w:hAnsiTheme="majorHAnsi" w:cstheme="majorBidi"/>
      <w:color w:val="2F5496" w:themeColor="accent1" w:themeShade="BF"/>
      <w:sz w:val="32"/>
      <w:szCs w:val="32"/>
    </w:rPr>
  </w:style>
  <w:style w:type="paragraph" w:customStyle="1" w:styleId="Default">
    <w:name w:val="Default"/>
    <w:rsid w:val="00F01A50"/>
    <w:pPr>
      <w:autoSpaceDE w:val="0"/>
      <w:autoSpaceDN w:val="0"/>
      <w:adjustRightInd w:val="0"/>
      <w:spacing w:after="0" w:line="240" w:lineRule="auto"/>
    </w:pPr>
    <w:rPr>
      <w:rFonts w:ascii="Calibri" w:hAnsi="Calibri" w:cs="Calibri"/>
      <w:color w:val="000000"/>
      <w:kern w:val="0"/>
      <w:sz w:val="24"/>
      <w:szCs w:val="24"/>
    </w:rPr>
  </w:style>
  <w:style w:type="table" w:styleId="Tabelraster">
    <w:name w:val="Table Grid"/>
    <w:basedOn w:val="Standaardtabel"/>
    <w:uiPriority w:val="39"/>
    <w:rsid w:val="00A42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503A84"/>
    <w:rPr>
      <w:color w:val="0563C1" w:themeColor="hyperlink"/>
      <w:u w:val="single"/>
    </w:rPr>
  </w:style>
  <w:style w:type="character" w:styleId="Onopgelostemelding">
    <w:name w:val="Unresolved Mention"/>
    <w:basedOn w:val="Standaardalinea-lettertype"/>
    <w:uiPriority w:val="99"/>
    <w:semiHidden/>
    <w:unhideWhenUsed/>
    <w:rsid w:val="00503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rms.office.com/e/PMHvD8GD8n" TargetMode="Externa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299</Words>
  <Characters>1650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Carolien Morsink- van Wietmarschen</dc:creator>
  <cp:keywords/>
  <dc:description/>
  <cp:lastModifiedBy>Carolien Morsink- van Wietmarschen</cp:lastModifiedBy>
  <cp:revision>1</cp:revision>
  <dcterms:created xsi:type="dcterms:W3CDTF">2023-08-27T09:09:00Z</dcterms:created>
  <dcterms:modified xsi:type="dcterms:W3CDTF">2023-08-27T09:51:00Z</dcterms:modified>
</cp:coreProperties>
</file>